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D839" w14:textId="3EEF07AC" w:rsidR="00372CCB" w:rsidRPr="00F30BEB" w:rsidRDefault="00532F84" w:rsidP="00F30BEB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000000" w:themeColor="text1"/>
          <w:sz w:val="36"/>
          <w:szCs w:val="36"/>
          <w:rtl/>
        </w:rPr>
      </w:pPr>
      <w:r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فرم شرکت در </w:t>
      </w:r>
      <w:r w:rsidR="00367EF6"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>س</w:t>
      </w:r>
      <w:r w:rsidR="00372CCB" w:rsidRPr="00F30BEB">
        <w:rPr>
          <w:rFonts w:ascii="Arial" w:eastAsia="Times New Roman" w:hAnsi="Arial"/>
          <w:b/>
          <w:bCs/>
          <w:color w:val="000000" w:themeColor="text1"/>
          <w:sz w:val="36"/>
          <w:szCs w:val="36"/>
          <w:rtl/>
        </w:rPr>
        <w:t xml:space="preserve">ومین </w:t>
      </w:r>
      <w:r w:rsidR="00372CCB"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رویداد </w:t>
      </w:r>
      <w:r w:rsidR="00367EF6" w:rsidRPr="00F30BEB">
        <w:rPr>
          <w:rFonts w:ascii="Arial" w:eastAsia="Times New Roman" w:hAnsi="Arial"/>
          <w:b/>
          <w:bCs/>
          <w:color w:val="000000" w:themeColor="text1"/>
          <w:sz w:val="36"/>
          <w:szCs w:val="36"/>
          <w:rtl/>
        </w:rPr>
        <w:t>جایزه جوانی جمعیت</w:t>
      </w:r>
      <w:r w:rsidR="00367EF6"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 | </w:t>
      </w:r>
      <w:r w:rsidR="00804DED"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  <w:lang w:bidi="fa-IR"/>
        </w:rPr>
        <w:t>ویژه</w:t>
      </w:r>
      <w:r w:rsidR="00367EF6"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372CCB"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استان </w:t>
      </w:r>
      <w:r w:rsidR="00F30BEB" w:rsidRPr="00F30BEB"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>آذربایجان غربی</w:t>
      </w:r>
    </w:p>
    <w:p w14:paraId="7CCE9967" w14:textId="77777777" w:rsidR="009E7C84" w:rsidRPr="00D470C8" w:rsidRDefault="009E7C84" w:rsidP="009E7C84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spacing w:val="-26"/>
          <w:sz w:val="36"/>
          <w:szCs w:val="36"/>
        </w:rPr>
      </w:pPr>
    </w:p>
    <w:tbl>
      <w:tblPr>
        <w:tblStyle w:val="TableGrid"/>
        <w:bidiVisual/>
        <w:tblW w:w="12912" w:type="dxa"/>
        <w:tblLook w:val="04A0" w:firstRow="1" w:lastRow="0" w:firstColumn="1" w:lastColumn="0" w:noHBand="0" w:noVBand="1"/>
      </w:tblPr>
      <w:tblGrid>
        <w:gridCol w:w="3137"/>
        <w:gridCol w:w="3826"/>
        <w:gridCol w:w="2552"/>
        <w:gridCol w:w="3397"/>
      </w:tblGrid>
      <w:tr w:rsidR="00532F84" w:rsidRPr="00D470C8" w14:paraId="01B8DA5F" w14:textId="337F8E22" w:rsidTr="00532F84">
        <w:tc>
          <w:tcPr>
            <w:tcW w:w="12912" w:type="dxa"/>
            <w:gridSpan w:val="4"/>
            <w:shd w:val="clear" w:color="auto" w:fill="A8D08D" w:themeFill="accent6" w:themeFillTint="99"/>
          </w:tcPr>
          <w:p w14:paraId="107154AC" w14:textId="321165AC" w:rsidR="00532F84" w:rsidRDefault="00532F84" w:rsidP="00520382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 w:rsidR="0052038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فعالین و کنشگران جمعیتی</w:t>
            </w:r>
            <w:r w:rsidR="00804DE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3F7C6B7E" w14:textId="0516A792" w:rsidR="00E20162" w:rsidRPr="00532F84" w:rsidRDefault="00E20162" w:rsidP="00E20162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های ستاره دار الزامی است)</w:t>
            </w:r>
          </w:p>
        </w:tc>
      </w:tr>
      <w:tr w:rsidR="00532F84" w:rsidRPr="00D470C8" w14:paraId="6A996EF5" w14:textId="2334A302" w:rsidTr="00532F84">
        <w:tc>
          <w:tcPr>
            <w:tcW w:w="12912" w:type="dxa"/>
            <w:gridSpan w:val="4"/>
            <w:shd w:val="clear" w:color="auto" w:fill="9CC2E5" w:themeFill="accent5" w:themeFillTint="99"/>
          </w:tcPr>
          <w:p w14:paraId="355E3C39" w14:textId="407105CD" w:rsidR="00532F84" w:rsidRPr="00D470C8" w:rsidRDefault="00532F84" w:rsidP="00FC76B5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 w:rsidR="00FC76B5">
              <w:rPr>
                <w:rFonts w:hint="cs"/>
                <w:b/>
                <w:bCs/>
                <w:color w:val="000000" w:themeColor="text1"/>
                <w:rtl/>
              </w:rPr>
              <w:t>فعالین و کنشگران جمعیتی</w:t>
            </w:r>
          </w:p>
        </w:tc>
      </w:tr>
      <w:tr w:rsidR="00532F84" w:rsidRPr="00D470C8" w14:paraId="6338D2C2" w14:textId="7B392EE5" w:rsidTr="00532F84">
        <w:tc>
          <w:tcPr>
            <w:tcW w:w="3137" w:type="dxa"/>
          </w:tcPr>
          <w:p w14:paraId="3BF9BE3D" w14:textId="36552FE6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 و نام خانوادگی: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826" w:type="dxa"/>
          </w:tcPr>
          <w:p w14:paraId="1B428D70" w14:textId="0216B3BB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48BA9070" w14:textId="76228B3A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کد ملی: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5BC8FF60" w14:textId="51A52CF5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7E6BAF7C" w14:textId="77777777" w:rsidTr="00532F84">
        <w:tc>
          <w:tcPr>
            <w:tcW w:w="3137" w:type="dxa"/>
          </w:tcPr>
          <w:p w14:paraId="0D248448" w14:textId="30FEEE63" w:rsidR="00532F84" w:rsidRPr="00532F84" w:rsidRDefault="00532F84" w:rsidP="00532F84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4CF36A24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313BB275" w14:textId="1EC3A453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5A3A0200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3E162FAA" w14:textId="48F9ED33" w:rsidTr="00532F84">
        <w:tc>
          <w:tcPr>
            <w:tcW w:w="3137" w:type="dxa"/>
          </w:tcPr>
          <w:p w14:paraId="5CC132BD" w14:textId="501041A3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همراه: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15FA4AD9" w14:textId="7CE79EBA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1FBEBA85" w14:textId="2486F1E0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370DA9E0" w14:textId="5B27C508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4776663D" w14:textId="77777777" w:rsidTr="00532F84">
        <w:tc>
          <w:tcPr>
            <w:tcW w:w="3137" w:type="dxa"/>
          </w:tcPr>
          <w:p w14:paraId="15C5C401" w14:textId="6DF4031C" w:rsidR="00532F84" w:rsidRPr="00532F84" w:rsidRDefault="00532F84" w:rsidP="00532F84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تاریخ تولد (روز/ ماه/سال)</w:t>
            </w:r>
            <w:r w:rsidR="00422818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5EFD248A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306FBB98" w14:textId="3E8CCD57" w:rsidR="00532F84" w:rsidRPr="00422818" w:rsidRDefault="00532F84" w:rsidP="00DB5C7D">
            <w:pPr>
              <w:bidi/>
              <w:rPr>
                <w:rFonts w:cs="Calibri"/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سن ازدواج</w:t>
            </w:r>
            <w:r w:rsidR="00422818"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497C7A8E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42086E83" w14:textId="77777777" w:rsidTr="00532F84">
        <w:tc>
          <w:tcPr>
            <w:tcW w:w="3137" w:type="dxa"/>
          </w:tcPr>
          <w:p w14:paraId="4AA40F0C" w14:textId="5EFBF9CF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مدرک تحصیلی</w:t>
            </w:r>
            <w:r w:rsidR="00422818"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  <w:p w14:paraId="681A4DA4" w14:textId="048946C0" w:rsidR="00532F84" w:rsidRPr="00532F84" w:rsidRDefault="00532F84" w:rsidP="00532F84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(ابتدایی/ دبیرستان/ دیپلم/ کاردانی/ کارشناسی/ کارشناسی ارشد/ دکترای تخصصی)</w:t>
            </w:r>
          </w:p>
        </w:tc>
        <w:tc>
          <w:tcPr>
            <w:tcW w:w="3826" w:type="dxa"/>
          </w:tcPr>
          <w:p w14:paraId="54218211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248798D3" w14:textId="1FAC11C0" w:rsidR="00532F84" w:rsidRPr="00532F84" w:rsidRDefault="00804DED" w:rsidP="00422818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فضای مجازی:</w:t>
            </w:r>
            <w:r w:rsidRPr="00804DED">
              <w:rPr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00FE978B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087204D7" w14:textId="77777777" w:rsidTr="00532F84">
        <w:tc>
          <w:tcPr>
            <w:tcW w:w="3137" w:type="dxa"/>
          </w:tcPr>
          <w:p w14:paraId="5CB4DF1C" w14:textId="5F8A2C61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محل تحصیل: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21E02EDC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307260CD" w14:textId="42DD6A53" w:rsidR="00532F84" w:rsidRPr="006F3340" w:rsidRDefault="006F3340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F3340">
              <w:rPr>
                <w:rFonts w:hint="cs"/>
                <w:b/>
                <w:bCs/>
                <w:color w:val="000000" w:themeColor="text1"/>
                <w:rtl/>
              </w:rPr>
              <w:t>رشته تحصیلی:</w:t>
            </w:r>
            <w:r w:rsidRPr="006F334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2EF858C3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1C61CE59" w14:textId="77777777" w:rsidTr="00532F84">
        <w:tc>
          <w:tcPr>
            <w:tcW w:w="3137" w:type="dxa"/>
          </w:tcPr>
          <w:p w14:paraId="27B41E07" w14:textId="2C50AB95" w:rsidR="00804DED" w:rsidRPr="00532F84" w:rsidRDefault="00804DED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شغل: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43F0C257" w14:textId="77777777" w:rsidR="00804DED" w:rsidRPr="00532F84" w:rsidRDefault="00804DED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065C6E9B" w14:textId="3AB42BFD" w:rsidR="00804DED" w:rsidRPr="006F3340" w:rsidRDefault="00804DED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کد پستی: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230BF279" w14:textId="77777777" w:rsidR="00804DED" w:rsidRPr="00D470C8" w:rsidRDefault="00804DED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6DC34DAE" w14:textId="77777777" w:rsidTr="00A37077">
        <w:tc>
          <w:tcPr>
            <w:tcW w:w="3137" w:type="dxa"/>
          </w:tcPr>
          <w:p w14:paraId="5A03DAB6" w14:textId="26539871" w:rsidR="00804DED" w:rsidRDefault="0011042F" w:rsidP="0011042F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فعالیت در حوزه کنشگری جمعیتی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و ب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rFonts w:hint="eastAsia"/>
                <w:b/>
                <w:bCs/>
                <w:color w:val="000000" w:themeColor="text1"/>
                <w:rtl/>
              </w:rPr>
              <w:t>ان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توض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rFonts w:hint="eastAsia"/>
                <w:b/>
                <w:bCs/>
                <w:color w:val="000000" w:themeColor="text1"/>
                <w:rtl/>
              </w:rPr>
              <w:t>حات</w:t>
            </w:r>
            <w:r w:rsidR="00804DED"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>(علم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="00804DED" w:rsidRPr="00804DED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پژوهشی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/ فرهنگ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="00804DED" w:rsidRPr="00804DED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اجتماعی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/  قرآن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 /  شغل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>/  ورزش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 /  </w:t>
            </w:r>
            <w:bookmarkStart w:id="0" w:name="_GoBack"/>
            <w:bookmarkEnd w:id="0"/>
            <w:r w:rsidR="00804DED" w:rsidRPr="00804DED">
              <w:rPr>
                <w:b/>
                <w:bCs/>
                <w:color w:val="000000" w:themeColor="text1"/>
                <w:rtl/>
              </w:rPr>
              <w:t>تبل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rFonts w:hint="eastAsia"/>
                <w:b/>
                <w:bCs/>
                <w:color w:val="000000" w:themeColor="text1"/>
                <w:rtl/>
              </w:rPr>
              <w:t>غ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فرزندآور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در فضا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مجاز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 xml:space="preserve"> و حق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rFonts w:hint="eastAsia"/>
                <w:b/>
                <w:bCs/>
                <w:color w:val="000000" w:themeColor="text1"/>
                <w:rtl/>
              </w:rPr>
              <w:t>ق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>/ سا</w:t>
            </w:r>
            <w:r w:rsidR="00804DED"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="00804DED" w:rsidRPr="00804DED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="00804DED" w:rsidRPr="00804DED">
              <w:rPr>
                <w:b/>
                <w:bCs/>
                <w:color w:val="000000" w:themeColor="text1"/>
                <w:rtl/>
              </w:rPr>
              <w:t>)</w:t>
            </w:r>
            <w:r w:rsidR="00804DED"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775" w:type="dxa"/>
            <w:gridSpan w:val="3"/>
          </w:tcPr>
          <w:p w14:paraId="700793F0" w14:textId="77777777" w:rsidR="00804DED" w:rsidRPr="00D470C8" w:rsidRDefault="00804DED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20ACFD0C" w14:textId="77777777" w:rsidTr="003C0BE5">
        <w:tc>
          <w:tcPr>
            <w:tcW w:w="12912" w:type="dxa"/>
            <w:gridSpan w:val="4"/>
          </w:tcPr>
          <w:p w14:paraId="2124ED36" w14:textId="04F72008" w:rsidR="00804DED" w:rsidRPr="00804DED" w:rsidRDefault="00804DED" w:rsidP="00DB5C7D">
            <w:pPr>
              <w:bidi/>
              <w:rPr>
                <w:color w:val="FF0000"/>
                <w:rtl/>
              </w:rPr>
            </w:pPr>
            <w:r w:rsidRPr="00804DED">
              <w:rPr>
                <w:rFonts w:hint="cs"/>
                <w:b/>
                <w:bCs/>
                <w:color w:val="FF0000"/>
                <w:rtl/>
              </w:rPr>
              <w:t xml:space="preserve">مستندات مربوط به این بخش به پیوست ارسال گردد </w:t>
            </w:r>
          </w:p>
        </w:tc>
      </w:tr>
    </w:tbl>
    <w:p w14:paraId="7817CCE0" w14:textId="179477C6" w:rsidR="00372CCB" w:rsidRDefault="00372CCB" w:rsidP="00372CCB">
      <w:pPr>
        <w:bidi/>
        <w:spacing w:after="0" w:line="240" w:lineRule="auto"/>
        <w:rPr>
          <w:color w:val="FF0000"/>
          <w:sz w:val="12"/>
          <w:szCs w:val="12"/>
          <w:rtl/>
        </w:rPr>
      </w:pPr>
    </w:p>
    <w:p w14:paraId="35C3A87E" w14:textId="2E23C124" w:rsidR="00804DED" w:rsidRDefault="00804DED" w:rsidP="00804DED">
      <w:pPr>
        <w:bidi/>
        <w:spacing w:after="0" w:line="240" w:lineRule="auto"/>
        <w:rPr>
          <w:color w:val="FF0000"/>
          <w:sz w:val="12"/>
          <w:szCs w:val="12"/>
          <w:rtl/>
        </w:rPr>
      </w:pPr>
    </w:p>
    <w:p w14:paraId="12DAF81B" w14:textId="66D82FFF" w:rsidR="00804DED" w:rsidRPr="00520382" w:rsidRDefault="00804DED" w:rsidP="00520382">
      <w:pPr>
        <w:rPr>
          <w:color w:val="FF0000"/>
          <w:sz w:val="12"/>
          <w:szCs w:val="12"/>
          <w:rtl/>
        </w:rPr>
      </w:pPr>
    </w:p>
    <w:p w14:paraId="76C9BFBB" w14:textId="4A8B438C" w:rsidR="004E3B75" w:rsidRPr="00520382" w:rsidRDefault="004E3B75" w:rsidP="00520382">
      <w:pPr>
        <w:rPr>
          <w:rtl/>
        </w:rPr>
      </w:pPr>
    </w:p>
    <w:sectPr w:rsidR="004E3B75" w:rsidRPr="00520382" w:rsidSect="00B1389A">
      <w:pgSz w:w="15840" w:h="12240" w:orient="landscape"/>
      <w:pgMar w:top="993" w:right="1440" w:bottom="1440" w:left="1440" w:header="720" w:footer="720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D68"/>
    <w:multiLevelType w:val="hybridMultilevel"/>
    <w:tmpl w:val="5656A784"/>
    <w:lvl w:ilvl="0" w:tplc="3B0208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CB"/>
    <w:rsid w:val="000B48D3"/>
    <w:rsid w:val="0011042F"/>
    <w:rsid w:val="00172931"/>
    <w:rsid w:val="002870FE"/>
    <w:rsid w:val="002F1AEA"/>
    <w:rsid w:val="00367EF6"/>
    <w:rsid w:val="00372CCB"/>
    <w:rsid w:val="003F4631"/>
    <w:rsid w:val="00422818"/>
    <w:rsid w:val="004E3B75"/>
    <w:rsid w:val="00520382"/>
    <w:rsid w:val="00532F84"/>
    <w:rsid w:val="006F3340"/>
    <w:rsid w:val="00804DED"/>
    <w:rsid w:val="0089058F"/>
    <w:rsid w:val="008C1984"/>
    <w:rsid w:val="009E7C84"/>
    <w:rsid w:val="00AF1637"/>
    <w:rsid w:val="00B1389A"/>
    <w:rsid w:val="00BB4BA6"/>
    <w:rsid w:val="00D0604C"/>
    <w:rsid w:val="00D772C1"/>
    <w:rsid w:val="00E20162"/>
    <w:rsid w:val="00F30BEB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73D9"/>
  <w15:chartTrackingRefBased/>
  <w15:docId w15:val="{8C018DF6-FFDC-429B-9944-CD5962C7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9303-3959-4EF7-A411-E78C7564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DELL OptiPlex 7040M</cp:lastModifiedBy>
  <cp:revision>32</cp:revision>
  <cp:lastPrinted>2025-06-29T09:22:00Z</cp:lastPrinted>
  <dcterms:created xsi:type="dcterms:W3CDTF">2024-04-23T08:14:00Z</dcterms:created>
  <dcterms:modified xsi:type="dcterms:W3CDTF">2025-10-01T21:55:00Z</dcterms:modified>
</cp:coreProperties>
</file>